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3C" w:rsidRPr="001B733C" w:rsidRDefault="00A93046" w:rsidP="001B733C">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Pr>
          <w:rFonts w:ascii="Arial" w:hAnsi="Arial" w:cs="Arial"/>
          <w:sz w:val="22"/>
          <w:szCs w:val="22"/>
        </w:rPr>
        <w:t xml:space="preserve">The </w:t>
      </w:r>
      <w:r w:rsidR="001B733C" w:rsidRPr="001B733C">
        <w:rPr>
          <w:rFonts w:ascii="Arial" w:hAnsi="Arial" w:cs="Arial"/>
          <w:sz w:val="22"/>
          <w:szCs w:val="22"/>
        </w:rPr>
        <w:t>Transport Legislation and O</w:t>
      </w:r>
      <w:r>
        <w:rPr>
          <w:rFonts w:ascii="Arial" w:hAnsi="Arial" w:cs="Arial"/>
          <w:sz w:val="22"/>
          <w:szCs w:val="22"/>
        </w:rPr>
        <w:t>ther Legislation Amendment Bill 2008</w:t>
      </w:r>
      <w:r w:rsidR="001B733C" w:rsidRPr="001B733C">
        <w:rPr>
          <w:rFonts w:ascii="Arial" w:hAnsi="Arial" w:cs="Arial"/>
          <w:sz w:val="22"/>
          <w:szCs w:val="22"/>
        </w:rPr>
        <w:t xml:space="preserve"> </w:t>
      </w:r>
      <w:r>
        <w:rPr>
          <w:rFonts w:ascii="Arial" w:hAnsi="Arial" w:cs="Arial"/>
          <w:sz w:val="22"/>
          <w:szCs w:val="22"/>
        </w:rPr>
        <w:t>a</w:t>
      </w:r>
      <w:r w:rsidR="001B733C" w:rsidRPr="001B733C">
        <w:rPr>
          <w:rFonts w:ascii="Arial" w:hAnsi="Arial" w:cs="Arial"/>
          <w:sz w:val="22"/>
          <w:szCs w:val="22"/>
        </w:rPr>
        <w:t>mend</w:t>
      </w:r>
      <w:r>
        <w:rPr>
          <w:rFonts w:ascii="Arial" w:hAnsi="Arial" w:cs="Arial"/>
          <w:sz w:val="22"/>
          <w:szCs w:val="22"/>
        </w:rPr>
        <w:t>s</w:t>
      </w:r>
      <w:r w:rsidR="001B733C" w:rsidRPr="001B733C">
        <w:rPr>
          <w:rFonts w:ascii="Arial" w:hAnsi="Arial" w:cs="Arial"/>
          <w:sz w:val="22"/>
          <w:szCs w:val="22"/>
        </w:rPr>
        <w:t xml:space="preserve"> </w:t>
      </w:r>
      <w:r>
        <w:rPr>
          <w:rFonts w:ascii="Arial" w:hAnsi="Arial" w:cs="Arial"/>
          <w:sz w:val="22"/>
          <w:szCs w:val="22"/>
        </w:rPr>
        <w:t xml:space="preserve">several </w:t>
      </w:r>
      <w:r w:rsidR="001B733C" w:rsidRPr="001B733C">
        <w:rPr>
          <w:rFonts w:ascii="Arial" w:hAnsi="Arial" w:cs="Arial"/>
          <w:sz w:val="22"/>
          <w:szCs w:val="22"/>
        </w:rPr>
        <w:t>acts</w:t>
      </w:r>
      <w:r>
        <w:rPr>
          <w:rFonts w:ascii="Arial" w:hAnsi="Arial" w:cs="Arial"/>
          <w:sz w:val="22"/>
          <w:szCs w:val="22"/>
        </w:rPr>
        <w:t>.  The more significant amendments are outlined below</w:t>
      </w:r>
      <w:r w:rsidR="001B733C" w:rsidRPr="001B733C">
        <w:rPr>
          <w:rFonts w:ascii="Arial" w:hAnsi="Arial" w:cs="Arial"/>
          <w:sz w:val="22"/>
          <w:szCs w:val="22"/>
        </w:rPr>
        <w:t>.</w:t>
      </w:r>
    </w:p>
    <w:p w:rsidR="001B733C" w:rsidRPr="001B733C" w:rsidRDefault="001B733C" w:rsidP="001B733C">
      <w:pPr>
        <w:numPr>
          <w:ilvl w:val="0"/>
          <w:numId w:val="6"/>
        </w:numPr>
        <w:tabs>
          <w:tab w:val="clear" w:pos="720"/>
          <w:tab w:val="num" w:pos="360"/>
        </w:tabs>
        <w:spacing w:before="240"/>
        <w:ind w:left="360"/>
        <w:jc w:val="both"/>
        <w:rPr>
          <w:rFonts w:ascii="Arial" w:hAnsi="Arial" w:cs="Arial"/>
          <w:sz w:val="22"/>
          <w:szCs w:val="22"/>
        </w:rPr>
      </w:pPr>
      <w:r w:rsidRPr="001B733C">
        <w:rPr>
          <w:rFonts w:ascii="Arial" w:hAnsi="Arial" w:cs="Arial"/>
          <w:sz w:val="22"/>
          <w:szCs w:val="22"/>
        </w:rPr>
        <w:t xml:space="preserve">The </w:t>
      </w:r>
      <w:r w:rsidRPr="001B733C">
        <w:rPr>
          <w:rFonts w:ascii="Arial" w:hAnsi="Arial" w:cs="Arial"/>
          <w:i/>
          <w:sz w:val="22"/>
          <w:szCs w:val="22"/>
        </w:rPr>
        <w:t>Transport Infrastructure Act 1994</w:t>
      </w:r>
      <w:r w:rsidRPr="001B733C">
        <w:rPr>
          <w:rFonts w:ascii="Arial" w:hAnsi="Arial" w:cs="Arial"/>
          <w:sz w:val="22"/>
          <w:szCs w:val="22"/>
        </w:rPr>
        <w:t xml:space="preserve"> is to be amended to enforce temporary restrictions on the use of state-controlled roads to prevent damage by vehicular traffic; provide for registered interests over commercial corridor land sites to survive the land becoming new rail corridor land; include provisions that allow the leasing of busway land and private partnerships for the construction of light rail; expand surrender of a railway manager's sublease to include expiry and termination; correct references to Queensland Rail following name change and incorporation and establishment of subsidiaries; and ensure assets provisions applying to a port authority apply in the same way to assets of a wholly owned subsidiary of a Government Owned Corporation (GOC) port authority.</w:t>
      </w:r>
    </w:p>
    <w:p w:rsidR="001B733C" w:rsidRPr="001B733C" w:rsidRDefault="001B733C" w:rsidP="001B733C">
      <w:pPr>
        <w:numPr>
          <w:ilvl w:val="0"/>
          <w:numId w:val="6"/>
        </w:numPr>
        <w:tabs>
          <w:tab w:val="clear" w:pos="720"/>
          <w:tab w:val="num" w:pos="360"/>
        </w:tabs>
        <w:spacing w:before="240"/>
        <w:ind w:left="360"/>
        <w:jc w:val="both"/>
        <w:rPr>
          <w:rFonts w:ascii="Arial" w:hAnsi="Arial" w:cs="Arial"/>
          <w:sz w:val="22"/>
          <w:szCs w:val="22"/>
        </w:rPr>
      </w:pPr>
      <w:r w:rsidRPr="001B733C">
        <w:rPr>
          <w:rFonts w:ascii="Arial" w:hAnsi="Arial" w:cs="Arial"/>
          <w:sz w:val="22"/>
          <w:szCs w:val="22"/>
        </w:rPr>
        <w:t xml:space="preserve">The </w:t>
      </w:r>
      <w:r w:rsidRPr="002D785D">
        <w:rPr>
          <w:rFonts w:ascii="Arial" w:hAnsi="Arial" w:cs="Arial"/>
          <w:i/>
          <w:sz w:val="22"/>
          <w:szCs w:val="22"/>
        </w:rPr>
        <w:t xml:space="preserve">Transport Operations (Passenger Transport) Act 1994 </w:t>
      </w:r>
      <w:r w:rsidRPr="001B733C">
        <w:rPr>
          <w:rFonts w:ascii="Arial" w:hAnsi="Arial" w:cs="Arial"/>
          <w:sz w:val="22"/>
          <w:szCs w:val="22"/>
        </w:rPr>
        <w:t xml:space="preserve">is to be amended to improve passenger safety and manage offensive behaviour by providing TransLink transit officers with limited powers of detention and enabling courts to make orders to exclude certain offenders from the public transport network. </w:t>
      </w:r>
    </w:p>
    <w:p w:rsidR="001B733C" w:rsidRPr="001B733C" w:rsidRDefault="001B733C" w:rsidP="001B733C">
      <w:pPr>
        <w:numPr>
          <w:ilvl w:val="0"/>
          <w:numId w:val="6"/>
        </w:numPr>
        <w:tabs>
          <w:tab w:val="clear" w:pos="720"/>
          <w:tab w:val="num" w:pos="360"/>
        </w:tabs>
        <w:spacing w:before="240"/>
        <w:ind w:left="360"/>
        <w:jc w:val="both"/>
        <w:rPr>
          <w:rFonts w:ascii="Arial" w:hAnsi="Arial" w:cs="Arial"/>
          <w:sz w:val="22"/>
          <w:szCs w:val="22"/>
        </w:rPr>
      </w:pPr>
      <w:r w:rsidRPr="001B733C">
        <w:rPr>
          <w:rFonts w:ascii="Arial" w:hAnsi="Arial" w:cs="Arial"/>
          <w:sz w:val="22"/>
          <w:szCs w:val="22"/>
        </w:rPr>
        <w:t xml:space="preserve">The </w:t>
      </w:r>
      <w:r w:rsidRPr="002D785D">
        <w:rPr>
          <w:rFonts w:ascii="Arial" w:hAnsi="Arial" w:cs="Arial"/>
          <w:i/>
          <w:sz w:val="22"/>
          <w:szCs w:val="22"/>
        </w:rPr>
        <w:t>Transport Operations (Road Use Management) Act 1995</w:t>
      </w:r>
      <w:r w:rsidRPr="001B733C">
        <w:rPr>
          <w:rFonts w:ascii="Arial" w:hAnsi="Arial" w:cs="Arial"/>
          <w:sz w:val="22"/>
          <w:szCs w:val="22"/>
        </w:rPr>
        <w:t xml:space="preserve"> is to be amended to clarify a number of issues relating to the adoption in </w:t>
      </w:r>
      <w:smartTag w:uri="urn:schemas-microsoft-com:office:smarttags" w:element="place">
        <w:smartTag w:uri="urn:schemas-microsoft-com:office:smarttags" w:element="State">
          <w:r w:rsidRPr="001B733C">
            <w:rPr>
              <w:rFonts w:ascii="Arial" w:hAnsi="Arial" w:cs="Arial"/>
              <w:sz w:val="22"/>
              <w:szCs w:val="22"/>
            </w:rPr>
            <w:t>Queensland</w:t>
          </w:r>
        </w:smartTag>
      </w:smartTag>
      <w:r w:rsidRPr="001B733C">
        <w:rPr>
          <w:rFonts w:ascii="Arial" w:hAnsi="Arial" w:cs="Arial"/>
          <w:sz w:val="22"/>
          <w:szCs w:val="22"/>
        </w:rPr>
        <w:t xml:space="preserve"> of two pieces of national model legislation. The model legislation was developed by the National Transport Commission and deals with heavy vehicle driver fatigue and with mass, dimension and loading requirements for heavy vehicles. The Bill includes amendments to exclude the operation of the 'mistake of fact' defence in the Queensland Criminal Code, s.24, in relation to specific heavy vehicle driver fatigue and mass, dimension and loading offences.</w:t>
      </w:r>
    </w:p>
    <w:p w:rsidR="001B733C" w:rsidRPr="001B733C" w:rsidRDefault="001B733C" w:rsidP="001B733C">
      <w:pPr>
        <w:numPr>
          <w:ilvl w:val="0"/>
          <w:numId w:val="6"/>
        </w:numPr>
        <w:tabs>
          <w:tab w:val="clear" w:pos="720"/>
          <w:tab w:val="num" w:pos="360"/>
        </w:tabs>
        <w:spacing w:before="240"/>
        <w:ind w:left="360"/>
        <w:jc w:val="both"/>
        <w:rPr>
          <w:rFonts w:ascii="Arial" w:hAnsi="Arial" w:cs="Arial"/>
          <w:sz w:val="22"/>
          <w:szCs w:val="22"/>
        </w:rPr>
      </w:pPr>
      <w:r w:rsidRPr="001B733C">
        <w:rPr>
          <w:rFonts w:ascii="Arial" w:hAnsi="Arial" w:cs="Arial"/>
          <w:sz w:val="22"/>
          <w:szCs w:val="22"/>
        </w:rPr>
        <w:t xml:space="preserve">The </w:t>
      </w:r>
      <w:r w:rsidRPr="002D785D">
        <w:rPr>
          <w:rFonts w:ascii="Arial" w:hAnsi="Arial" w:cs="Arial"/>
          <w:i/>
          <w:sz w:val="22"/>
          <w:szCs w:val="22"/>
        </w:rPr>
        <w:t>Transport Operations (Road Use Management) Act 1995</w:t>
      </w:r>
      <w:r w:rsidRPr="001B733C">
        <w:rPr>
          <w:rFonts w:ascii="Arial" w:hAnsi="Arial" w:cs="Arial"/>
          <w:sz w:val="22"/>
          <w:szCs w:val="22"/>
        </w:rPr>
        <w:t xml:space="preserve"> and the </w:t>
      </w:r>
      <w:r w:rsidRPr="002D785D">
        <w:rPr>
          <w:rFonts w:ascii="Arial" w:hAnsi="Arial" w:cs="Arial"/>
          <w:i/>
          <w:sz w:val="22"/>
          <w:szCs w:val="22"/>
        </w:rPr>
        <w:t>Police Powers and Responsibilities Act 2000</w:t>
      </w:r>
      <w:r w:rsidRPr="001B733C">
        <w:rPr>
          <w:rFonts w:ascii="Arial" w:hAnsi="Arial" w:cs="Arial"/>
          <w:sz w:val="22"/>
          <w:szCs w:val="22"/>
        </w:rPr>
        <w:t xml:space="preserve"> are to be amended to strengthen provisions that deal with the removal of abandoned or immobilised vehicles and objects from </w:t>
      </w:r>
      <w:smartTag w:uri="urn:schemas-microsoft-com:office:smarttags" w:element="place">
        <w:smartTag w:uri="urn:schemas-microsoft-com:office:smarttags" w:element="State">
          <w:r w:rsidRPr="001B733C">
            <w:rPr>
              <w:rFonts w:ascii="Arial" w:hAnsi="Arial" w:cs="Arial"/>
              <w:sz w:val="22"/>
              <w:szCs w:val="22"/>
            </w:rPr>
            <w:t>Queensland</w:t>
          </w:r>
        </w:smartTag>
      </w:smartTag>
      <w:r w:rsidRPr="001B733C">
        <w:rPr>
          <w:rFonts w:ascii="Arial" w:hAnsi="Arial" w:cs="Arial"/>
          <w:sz w:val="22"/>
          <w:szCs w:val="22"/>
        </w:rPr>
        <w:t xml:space="preserve"> roads.</w:t>
      </w:r>
    </w:p>
    <w:p w:rsidR="001B733C" w:rsidRPr="001B733C" w:rsidRDefault="001B733C" w:rsidP="001B733C">
      <w:pPr>
        <w:numPr>
          <w:ilvl w:val="0"/>
          <w:numId w:val="6"/>
        </w:numPr>
        <w:tabs>
          <w:tab w:val="clear" w:pos="720"/>
          <w:tab w:val="num" w:pos="360"/>
        </w:tabs>
        <w:spacing w:before="240"/>
        <w:ind w:left="360"/>
        <w:jc w:val="both"/>
        <w:rPr>
          <w:rFonts w:ascii="Arial" w:hAnsi="Arial" w:cs="Arial"/>
          <w:sz w:val="22"/>
          <w:szCs w:val="22"/>
        </w:rPr>
      </w:pPr>
      <w:r w:rsidRPr="001B733C">
        <w:rPr>
          <w:rFonts w:ascii="Arial" w:hAnsi="Arial" w:cs="Arial"/>
          <w:sz w:val="22"/>
          <w:szCs w:val="22"/>
        </w:rPr>
        <w:t xml:space="preserve">The </w:t>
      </w:r>
      <w:r w:rsidRPr="002D785D">
        <w:rPr>
          <w:rFonts w:ascii="Arial" w:hAnsi="Arial" w:cs="Arial"/>
          <w:i/>
          <w:sz w:val="22"/>
          <w:szCs w:val="22"/>
        </w:rPr>
        <w:t xml:space="preserve">Transport Planning and Coordination Act 1994 </w:t>
      </w:r>
      <w:r w:rsidRPr="001B733C">
        <w:rPr>
          <w:rFonts w:ascii="Arial" w:hAnsi="Arial" w:cs="Arial"/>
          <w:sz w:val="22"/>
          <w:szCs w:val="22"/>
        </w:rPr>
        <w:t xml:space="preserve">and the </w:t>
      </w:r>
      <w:r w:rsidRPr="002D785D">
        <w:rPr>
          <w:rFonts w:ascii="Arial" w:hAnsi="Arial" w:cs="Arial"/>
          <w:i/>
          <w:sz w:val="22"/>
          <w:szCs w:val="22"/>
        </w:rPr>
        <w:t>Transport Operations (Road Use Management) Act 1995</w:t>
      </w:r>
      <w:r w:rsidRPr="001B733C">
        <w:rPr>
          <w:rFonts w:ascii="Arial" w:hAnsi="Arial" w:cs="Arial"/>
          <w:sz w:val="22"/>
          <w:szCs w:val="22"/>
        </w:rPr>
        <w:t xml:space="preserve"> are to be amended to ensure that a local government obtains the chief executive's approval before making a change to the management of a local government road on which there is a significant public passenger transport route or that may have an adverse impact on the provision of public passenger transport.</w:t>
      </w:r>
    </w:p>
    <w:p w:rsidR="00FD3E8F" w:rsidRDefault="001B733C" w:rsidP="001B733C">
      <w:pPr>
        <w:numPr>
          <w:ilvl w:val="0"/>
          <w:numId w:val="6"/>
        </w:numPr>
        <w:tabs>
          <w:tab w:val="clear" w:pos="720"/>
          <w:tab w:val="num" w:pos="360"/>
        </w:tabs>
        <w:spacing w:before="240"/>
        <w:ind w:left="360"/>
        <w:jc w:val="both"/>
        <w:rPr>
          <w:rFonts w:ascii="Arial" w:hAnsi="Arial" w:cs="Arial"/>
          <w:sz w:val="22"/>
          <w:szCs w:val="22"/>
        </w:rPr>
      </w:pPr>
      <w:r w:rsidRPr="001B733C">
        <w:rPr>
          <w:rFonts w:ascii="Arial" w:hAnsi="Arial" w:cs="Arial"/>
          <w:sz w:val="22"/>
          <w:szCs w:val="22"/>
        </w:rPr>
        <w:t>The Bill also contains a number of amendments to other legislation</w:t>
      </w:r>
      <w:r w:rsidR="002D785D">
        <w:rPr>
          <w:rFonts w:ascii="Arial" w:hAnsi="Arial" w:cs="Arial"/>
          <w:sz w:val="22"/>
          <w:szCs w:val="22"/>
        </w:rPr>
        <w:t>.</w:t>
      </w:r>
    </w:p>
    <w:p w:rsidR="00E2083D" w:rsidRPr="00E2083D"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1B733C" w:rsidRPr="001B733C">
        <w:rPr>
          <w:rFonts w:ascii="Arial" w:hAnsi="Arial" w:cs="Arial"/>
          <w:sz w:val="22"/>
          <w:szCs w:val="22"/>
          <w:lang w:val="en-US"/>
        </w:rPr>
        <w:t xml:space="preserve">the introduction of the </w:t>
      </w:r>
      <w:r w:rsidR="001B733C" w:rsidRPr="00E2083D">
        <w:rPr>
          <w:rFonts w:ascii="Arial" w:hAnsi="Arial" w:cs="Arial"/>
          <w:sz w:val="22"/>
          <w:szCs w:val="22"/>
        </w:rPr>
        <w:t>Transport and Other Legislation Amendment Bill 2008</w:t>
      </w:r>
      <w:r w:rsidR="001B733C" w:rsidRPr="00E2083D">
        <w:rPr>
          <w:rFonts w:ascii="Arial" w:hAnsi="Arial" w:cs="Arial"/>
          <w:sz w:val="22"/>
          <w:szCs w:val="22"/>
          <w:lang w:val="en-US"/>
        </w:rPr>
        <w:t xml:space="preserve"> into the Legislative Assembly</w:t>
      </w:r>
      <w:r w:rsidR="002D785D">
        <w:rPr>
          <w:rFonts w:ascii="Arial" w:hAnsi="Arial" w:cs="Arial"/>
          <w:sz w:val="22"/>
          <w:szCs w:val="22"/>
          <w:lang w:val="en-US"/>
        </w:rPr>
        <w:t>.</w:t>
      </w:r>
    </w:p>
    <w:p w:rsidR="00EA00BF" w:rsidRPr="00E2083D" w:rsidRDefault="00E2083D" w:rsidP="00E2083D">
      <w:pPr>
        <w:numPr>
          <w:ilvl w:val="0"/>
          <w:numId w:val="6"/>
        </w:numPr>
        <w:tabs>
          <w:tab w:val="clear" w:pos="720"/>
          <w:tab w:val="num" w:pos="360"/>
        </w:tabs>
        <w:spacing w:before="240"/>
        <w:ind w:left="360"/>
        <w:jc w:val="both"/>
        <w:rPr>
          <w:rFonts w:ascii="Arial" w:hAnsi="Arial" w:cs="Arial"/>
          <w:sz w:val="22"/>
          <w:szCs w:val="22"/>
        </w:rPr>
      </w:pPr>
      <w:r w:rsidRPr="00E2083D">
        <w:rPr>
          <w:rFonts w:ascii="Arial" w:hAnsi="Arial" w:cs="Arial"/>
          <w:sz w:val="22"/>
          <w:szCs w:val="22"/>
          <w:u w:val="single"/>
        </w:rPr>
        <w:t>Cabinet approved</w:t>
      </w:r>
      <w:r w:rsidRPr="00E2083D">
        <w:rPr>
          <w:rFonts w:ascii="Arial" w:hAnsi="Arial" w:cs="Arial"/>
          <w:sz w:val="22"/>
          <w:szCs w:val="22"/>
        </w:rPr>
        <w:t xml:space="preserve"> </w:t>
      </w:r>
      <w:r w:rsidRPr="00E2083D">
        <w:rPr>
          <w:rFonts w:ascii="Arial" w:hAnsi="Arial" w:cs="Arial"/>
          <w:sz w:val="22"/>
          <w:szCs w:val="22"/>
          <w:lang w:val="en-US"/>
        </w:rPr>
        <w:t xml:space="preserve">that the </w:t>
      </w:r>
      <w:r w:rsidRPr="00E2083D">
        <w:rPr>
          <w:rFonts w:ascii="Arial" w:hAnsi="Arial" w:cs="Arial"/>
          <w:sz w:val="22"/>
          <w:szCs w:val="22"/>
        </w:rPr>
        <w:t>Transport and Other Legislation Amendment Bill 2008 will be merged with the Transport Legislation (Dangerous Goods) Amendment Bill 2008 prior to introduction into the Legislative Assembly</w:t>
      </w:r>
      <w:r w:rsidR="002D785D">
        <w:rPr>
          <w:rFonts w:ascii="Arial" w:hAnsi="Arial" w:cs="Arial"/>
          <w:sz w:val="22"/>
          <w:szCs w:val="22"/>
        </w:rPr>
        <w:t>.</w:t>
      </w:r>
    </w:p>
    <w:p w:rsidR="00E2083D" w:rsidRPr="00C07656" w:rsidRDefault="00E2083D" w:rsidP="00E2083D">
      <w:pPr>
        <w:spacing w:before="240"/>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E2083D" w:rsidRPr="00E2083D" w:rsidRDefault="009578D6" w:rsidP="009E12BA">
      <w:pPr>
        <w:numPr>
          <w:ilvl w:val="0"/>
          <w:numId w:val="8"/>
        </w:numPr>
        <w:spacing w:before="120"/>
        <w:ind w:left="811"/>
        <w:jc w:val="both"/>
        <w:rPr>
          <w:rFonts w:ascii="Arial" w:hAnsi="Arial" w:cs="Arial"/>
          <w:sz w:val="22"/>
          <w:szCs w:val="22"/>
        </w:rPr>
      </w:pPr>
      <w:hyperlink r:id="rId7" w:history="1">
        <w:r w:rsidR="00E2083D" w:rsidRPr="002F06F0">
          <w:rPr>
            <w:rStyle w:val="Hyperlink"/>
            <w:rFonts w:ascii="Arial" w:hAnsi="Arial" w:cs="Arial"/>
            <w:sz w:val="22"/>
            <w:szCs w:val="22"/>
          </w:rPr>
          <w:t>Transport and Other Legislation Amendment Bill 2008</w:t>
        </w:r>
        <w:r w:rsidR="00E2083D" w:rsidRPr="002F06F0">
          <w:rPr>
            <w:rStyle w:val="Hyperlink"/>
            <w:rFonts w:ascii="Arial" w:hAnsi="Arial" w:cs="Arial"/>
            <w:sz w:val="22"/>
            <w:szCs w:val="22"/>
            <w:lang w:val="en-US"/>
          </w:rPr>
          <w:t xml:space="preserve"> </w:t>
        </w:r>
        <w:r w:rsidR="0015781C" w:rsidRPr="002F06F0">
          <w:rPr>
            <w:rStyle w:val="Hyperlink"/>
            <w:rFonts w:ascii="Arial" w:hAnsi="Arial" w:cs="Arial"/>
            <w:sz w:val="22"/>
            <w:szCs w:val="22"/>
            <w:lang w:val="en-US"/>
          </w:rPr>
          <w:t>(merged bill)</w:t>
        </w:r>
      </w:hyperlink>
    </w:p>
    <w:p w:rsidR="00E2083D" w:rsidRPr="00E2083D" w:rsidRDefault="009578D6" w:rsidP="009E12BA">
      <w:pPr>
        <w:numPr>
          <w:ilvl w:val="0"/>
          <w:numId w:val="8"/>
        </w:numPr>
        <w:spacing w:before="120"/>
        <w:ind w:left="811"/>
        <w:jc w:val="both"/>
        <w:rPr>
          <w:rFonts w:ascii="Arial" w:hAnsi="Arial" w:cs="Arial"/>
          <w:sz w:val="22"/>
          <w:szCs w:val="22"/>
        </w:rPr>
      </w:pPr>
      <w:hyperlink r:id="rId8" w:history="1">
        <w:r w:rsidR="00E2083D" w:rsidRPr="002F06F0">
          <w:rPr>
            <w:rStyle w:val="Hyperlink"/>
            <w:rFonts w:ascii="Arial" w:hAnsi="Arial" w:cs="Arial"/>
            <w:sz w:val="22"/>
            <w:szCs w:val="22"/>
            <w:lang w:val="en-US"/>
          </w:rPr>
          <w:t>Explanatory Notes</w:t>
        </w:r>
      </w:hyperlink>
    </w:p>
    <w:p w:rsidR="000B545C" w:rsidRPr="00C07656" w:rsidRDefault="000B545C">
      <w:pPr>
        <w:rPr>
          <w:rFonts w:ascii="Arial" w:hAnsi="Arial" w:cs="Arial"/>
          <w:sz w:val="22"/>
          <w:szCs w:val="22"/>
        </w:rPr>
      </w:pPr>
    </w:p>
    <w:p w:rsidR="000B545C" w:rsidRPr="00C07656" w:rsidRDefault="000B545C">
      <w:pPr>
        <w:rPr>
          <w:rFonts w:ascii="Arial" w:hAnsi="Arial" w:cs="Arial"/>
          <w:sz w:val="22"/>
          <w:szCs w:val="22"/>
        </w:rPr>
      </w:pPr>
    </w:p>
    <w:sectPr w:rsidR="000B545C" w:rsidRPr="00C07656" w:rsidSect="00644076">
      <w:headerReference w:type="default" r:id="rId9"/>
      <w:footerReference w:type="default" r:id="rId10"/>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7C6" w:rsidRDefault="004877C6">
      <w:r>
        <w:separator/>
      </w:r>
    </w:p>
  </w:endnote>
  <w:endnote w:type="continuationSeparator" w:id="0">
    <w:p w:rsidR="004877C6" w:rsidRDefault="0048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EC" w:rsidRPr="001141E1" w:rsidRDefault="007837EC"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7C6" w:rsidRDefault="004877C6">
      <w:r>
        <w:separator/>
      </w:r>
    </w:p>
  </w:footnote>
  <w:footnote w:type="continuationSeparator" w:id="0">
    <w:p w:rsidR="004877C6" w:rsidRDefault="00487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EC" w:rsidRPr="000400F9" w:rsidRDefault="00EC41FA" w:rsidP="002F06F0">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7837EC" w:rsidRPr="000400F9">
      <w:rPr>
        <w:rFonts w:ascii="Arial" w:hAnsi="Arial" w:cs="Arial"/>
        <w:b/>
        <w:sz w:val="22"/>
        <w:szCs w:val="22"/>
        <w:u w:val="single"/>
      </w:rPr>
      <w:t>Cabinet –</w:t>
    </w:r>
    <w:r w:rsidR="007837EC">
      <w:rPr>
        <w:rFonts w:ascii="Arial" w:hAnsi="Arial" w:cs="Arial"/>
        <w:b/>
        <w:sz w:val="22"/>
        <w:szCs w:val="22"/>
        <w:u w:val="single"/>
      </w:rPr>
      <w:t xml:space="preserve"> September 2008</w:t>
    </w:r>
  </w:p>
  <w:p w:rsidR="007837EC" w:rsidRPr="00B21D97" w:rsidRDefault="007837EC" w:rsidP="000400F9">
    <w:pPr>
      <w:pStyle w:val="Header"/>
      <w:spacing w:before="120"/>
      <w:rPr>
        <w:rFonts w:ascii="Arial" w:hAnsi="Arial" w:cs="Arial"/>
        <w:b/>
        <w:sz w:val="22"/>
        <w:szCs w:val="22"/>
        <w:u w:val="single"/>
      </w:rPr>
    </w:pPr>
    <w:r w:rsidRPr="00B21D97">
      <w:rPr>
        <w:rFonts w:ascii="Arial" w:hAnsi="Arial" w:cs="Arial"/>
        <w:b/>
        <w:sz w:val="22"/>
        <w:szCs w:val="22"/>
        <w:u w:val="single"/>
      </w:rPr>
      <w:t>Transport and Other Legislation Amendment Bill 2008</w:t>
    </w:r>
  </w:p>
  <w:p w:rsidR="007837EC" w:rsidRDefault="007837EC" w:rsidP="000400F9">
    <w:pPr>
      <w:pStyle w:val="Header"/>
      <w:spacing w:before="120"/>
      <w:rPr>
        <w:rFonts w:ascii="Arial" w:hAnsi="Arial" w:cs="Arial"/>
        <w:b/>
        <w:sz w:val="22"/>
        <w:szCs w:val="22"/>
        <w:u w:val="single"/>
      </w:rPr>
    </w:pPr>
    <w:r w:rsidRPr="00B21D97">
      <w:rPr>
        <w:rFonts w:ascii="Arial" w:hAnsi="Arial" w:cs="Arial"/>
        <w:b/>
        <w:sz w:val="22"/>
        <w:szCs w:val="22"/>
        <w:u w:val="single"/>
      </w:rPr>
      <w:t>Minister for Transport, Trade, Employment and Industrial Relations</w:t>
    </w:r>
  </w:p>
  <w:p w:rsidR="007837EC" w:rsidRPr="000400F9" w:rsidRDefault="007837EC"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CDD063C"/>
    <w:multiLevelType w:val="multilevel"/>
    <w:tmpl w:val="3E663156"/>
    <w:lvl w:ilvl="0">
      <w:start w:val="1"/>
      <w:numFmt w:val="decimal"/>
      <w:lvlText w:val="%1."/>
      <w:lvlJc w:val="left"/>
      <w:pPr>
        <w:tabs>
          <w:tab w:val="num" w:pos="425"/>
        </w:tabs>
        <w:ind w:left="425" w:hanging="425"/>
      </w:pPr>
      <w:rPr>
        <w:rFonts w:hint="default"/>
        <w:i w:val="0"/>
      </w:rPr>
    </w:lvl>
    <w:lvl w:ilvl="1">
      <w:start w:val="1"/>
      <w:numFmt w:val="bullet"/>
      <w:lvlText w:val=""/>
      <w:lvlJc w:val="left"/>
      <w:pPr>
        <w:tabs>
          <w:tab w:val="num" w:pos="851"/>
        </w:tabs>
        <w:ind w:left="851" w:hanging="426"/>
      </w:pPr>
      <w:rPr>
        <w:rFonts w:ascii="Symbol" w:hAnsi="Symbol" w:hint="default"/>
        <w:color w:val="auto"/>
      </w:rPr>
    </w:lvl>
    <w:lvl w:ilvl="2">
      <w:start w:val="1"/>
      <w:numFmt w:val="bullet"/>
      <w:lvlText w:val=""/>
      <w:lvlJc w:val="left"/>
      <w:pPr>
        <w:tabs>
          <w:tab w:val="num" w:pos="1276"/>
        </w:tabs>
        <w:ind w:left="1276" w:hanging="425"/>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1"/>
  </w:num>
  <w:num w:numId="7">
    <w:abstractNumId w:val="10"/>
  </w:num>
  <w:num w:numId="8">
    <w:abstractNumId w:val="7"/>
  </w:num>
  <w:num w:numId="9">
    <w:abstractNumId w:val="6"/>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3C"/>
    <w:rsid w:val="00021B34"/>
    <w:rsid w:val="000400F9"/>
    <w:rsid w:val="000B545C"/>
    <w:rsid w:val="001141E1"/>
    <w:rsid w:val="00133013"/>
    <w:rsid w:val="00133A34"/>
    <w:rsid w:val="0015781C"/>
    <w:rsid w:val="00160524"/>
    <w:rsid w:val="001B733C"/>
    <w:rsid w:val="00254E35"/>
    <w:rsid w:val="00255C93"/>
    <w:rsid w:val="0028053C"/>
    <w:rsid w:val="002D785D"/>
    <w:rsid w:val="002F06F0"/>
    <w:rsid w:val="002F57E4"/>
    <w:rsid w:val="0032048B"/>
    <w:rsid w:val="00346156"/>
    <w:rsid w:val="0035712A"/>
    <w:rsid w:val="00382380"/>
    <w:rsid w:val="003A269C"/>
    <w:rsid w:val="003C3732"/>
    <w:rsid w:val="00435BE5"/>
    <w:rsid w:val="0048019C"/>
    <w:rsid w:val="00486A99"/>
    <w:rsid w:val="004877C6"/>
    <w:rsid w:val="004E6C38"/>
    <w:rsid w:val="005067BD"/>
    <w:rsid w:val="0056401D"/>
    <w:rsid w:val="005B1D9B"/>
    <w:rsid w:val="005E5ECF"/>
    <w:rsid w:val="005F0E51"/>
    <w:rsid w:val="006100CC"/>
    <w:rsid w:val="00644076"/>
    <w:rsid w:val="006631CF"/>
    <w:rsid w:val="00663696"/>
    <w:rsid w:val="006B3B54"/>
    <w:rsid w:val="006D0869"/>
    <w:rsid w:val="006D20D4"/>
    <w:rsid w:val="006D797C"/>
    <w:rsid w:val="006E6713"/>
    <w:rsid w:val="007060D7"/>
    <w:rsid w:val="00726F36"/>
    <w:rsid w:val="00752F34"/>
    <w:rsid w:val="007837EC"/>
    <w:rsid w:val="00784B2A"/>
    <w:rsid w:val="007A25F4"/>
    <w:rsid w:val="007A6599"/>
    <w:rsid w:val="007F52D6"/>
    <w:rsid w:val="0082040E"/>
    <w:rsid w:val="00845D3E"/>
    <w:rsid w:val="008A5F1B"/>
    <w:rsid w:val="008B7E17"/>
    <w:rsid w:val="008F44CD"/>
    <w:rsid w:val="009176CB"/>
    <w:rsid w:val="00922A5B"/>
    <w:rsid w:val="009578D6"/>
    <w:rsid w:val="009A152B"/>
    <w:rsid w:val="009D0C12"/>
    <w:rsid w:val="009E12BA"/>
    <w:rsid w:val="009F5476"/>
    <w:rsid w:val="00A20C0E"/>
    <w:rsid w:val="00A30F55"/>
    <w:rsid w:val="00A93046"/>
    <w:rsid w:val="00AA128C"/>
    <w:rsid w:val="00AB6637"/>
    <w:rsid w:val="00AE1995"/>
    <w:rsid w:val="00B21D97"/>
    <w:rsid w:val="00B40BDF"/>
    <w:rsid w:val="00C07656"/>
    <w:rsid w:val="00C61E33"/>
    <w:rsid w:val="00C85B71"/>
    <w:rsid w:val="00CD179D"/>
    <w:rsid w:val="00CE6FBA"/>
    <w:rsid w:val="00D6137B"/>
    <w:rsid w:val="00D96A44"/>
    <w:rsid w:val="00DA4395"/>
    <w:rsid w:val="00DA4F60"/>
    <w:rsid w:val="00DD3CD5"/>
    <w:rsid w:val="00DD497C"/>
    <w:rsid w:val="00DE6104"/>
    <w:rsid w:val="00E2083D"/>
    <w:rsid w:val="00E463C2"/>
    <w:rsid w:val="00EA00BF"/>
    <w:rsid w:val="00EC41FA"/>
    <w:rsid w:val="00F116EC"/>
    <w:rsid w:val="00F756F8"/>
    <w:rsid w:val="00FB54A6"/>
    <w:rsid w:val="00FC21F0"/>
    <w:rsid w:val="00FD3CBC"/>
    <w:rsid w:val="00FD3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2F0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Transport%20and%20Other%20Legislation%20Amendment%20Bill%20EXPNOTES.pdf" TargetMode="External"/><Relationship Id="rId3" Type="http://schemas.openxmlformats.org/officeDocument/2006/relationships/settings" Target="settings.xml"/><Relationship Id="rId7" Type="http://schemas.openxmlformats.org/officeDocument/2006/relationships/hyperlink" Target="attachments/Transport%20and%20Other%20Legislation%20Amendment%20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2564</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3012</CharactersWithSpaces>
  <SharedDoc>false</SharedDoc>
  <HyperlinkBase>https://www.cabinet.qld.gov.au/documents/2008/Sep/transport and other Bill ATI/</HyperlinkBase>
  <HLinks>
    <vt:vector size="12" baseType="variant">
      <vt:variant>
        <vt:i4>2687019</vt:i4>
      </vt:variant>
      <vt:variant>
        <vt:i4>3</vt:i4>
      </vt:variant>
      <vt:variant>
        <vt:i4>0</vt:i4>
      </vt:variant>
      <vt:variant>
        <vt:i4>5</vt:i4>
      </vt:variant>
      <vt:variant>
        <vt:lpwstr>attachments/Transport and Other Legislation Amendment Bill EXPNOTES.pdf</vt:lpwstr>
      </vt:variant>
      <vt:variant>
        <vt:lpwstr/>
      </vt:variant>
      <vt:variant>
        <vt:i4>6946848</vt:i4>
      </vt:variant>
      <vt:variant>
        <vt:i4>0</vt:i4>
      </vt:variant>
      <vt:variant>
        <vt:i4>0</vt:i4>
      </vt:variant>
      <vt:variant>
        <vt:i4>5</vt:i4>
      </vt:variant>
      <vt:variant>
        <vt:lpwstr>attachments/Transport and Other Legislation Amendment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2008-10-16T08:09:00Z</cp:lastPrinted>
  <dcterms:created xsi:type="dcterms:W3CDTF">2017-10-24T07:47:00Z</dcterms:created>
  <dcterms:modified xsi:type="dcterms:W3CDTF">2018-03-06T00:54:00Z</dcterms:modified>
  <cp:category>Transport</cp:category>
</cp:coreProperties>
</file>